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F1" w:rsidRDefault="004005CD">
      <w:r w:rsidRPr="004005CD">
        <w:rPr>
          <w:b/>
          <w:sz w:val="28"/>
          <w:szCs w:val="28"/>
        </w:rPr>
        <w:t xml:space="preserve">Stavební úpravy čekárny a přístavba </w:t>
      </w:r>
      <w:proofErr w:type="gramStart"/>
      <w:r w:rsidRPr="004005CD">
        <w:rPr>
          <w:b/>
          <w:sz w:val="28"/>
          <w:szCs w:val="28"/>
        </w:rPr>
        <w:t>veřejně  přístupného</w:t>
      </w:r>
      <w:proofErr w:type="gramEnd"/>
      <w:r w:rsidRPr="004005CD">
        <w:rPr>
          <w:b/>
          <w:sz w:val="28"/>
          <w:szCs w:val="28"/>
        </w:rPr>
        <w:t xml:space="preserve">  altánu</w:t>
      </w:r>
    </w:p>
    <w:p w:rsidR="004005CD" w:rsidRDefault="004005CD"/>
    <w:p w:rsidR="004005CD" w:rsidRPr="004005CD" w:rsidRDefault="004005CD">
      <w:r>
        <w:t>V letošním roce 2023 se v obci vybudoval nový veřejně přístupný altán. Stavební akce proběhla za finančního přispění Jihočeského kraje v rámci „Programu obnovy venkova Jihočeského kraje pro rok 2023“.</w:t>
      </w:r>
    </w:p>
    <w:sectPr w:rsidR="004005CD" w:rsidRPr="004005CD" w:rsidSect="00D4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5CD"/>
    <w:rsid w:val="004005CD"/>
    <w:rsid w:val="00D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6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229</Characters>
  <Application>Microsoft Office Word</Application>
  <DocSecurity>0</DocSecurity>
  <Lines>1</Lines>
  <Paragraphs>1</Paragraphs>
  <ScaleCrop>false</ScaleCrop>
  <Company>HP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2024-01-10T19:14:00Z</dcterms:created>
  <dcterms:modified xsi:type="dcterms:W3CDTF">2024-01-10T19:24:00Z</dcterms:modified>
</cp:coreProperties>
</file>